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D356" w14:textId="1D825196" w:rsidR="00DB7F0F" w:rsidRPr="00677E1A" w:rsidRDefault="003F13A2" w:rsidP="006036C1">
      <w:pPr>
        <w:ind w:right="-1"/>
        <w:rPr>
          <w:rFonts w:ascii="Verdana" w:hAnsi="Verdana" w:cs="Tahoma"/>
          <w:b/>
          <w:color w:val="A6A6A6" w:themeColor="background1" w:themeShade="A6"/>
          <w:spacing w:val="20"/>
          <w:sz w:val="32"/>
          <w:szCs w:val="36"/>
          <w:lang w:val="en-US"/>
        </w:rPr>
      </w:pPr>
      <w:r w:rsidRPr="00B653CD">
        <w:rPr>
          <w:rFonts w:ascii="Verdana" w:hAnsi="Verdana" w:cs="Tahoma"/>
          <w:b/>
          <w:noProof/>
          <w:color w:val="C937A3"/>
          <w:spacing w:val="20"/>
          <w:sz w:val="32"/>
          <w:szCs w:val="36"/>
          <w:lang w:eastAsia="nl-NL"/>
        </w:rPr>
        <w:drawing>
          <wp:anchor distT="0" distB="0" distL="114300" distR="114300" simplePos="0" relativeHeight="251651072" behindDoc="1" locked="0" layoutInCell="1" allowOverlap="1" wp14:anchorId="58C7D361" wp14:editId="13494A1F">
            <wp:simplePos x="0" y="0"/>
            <wp:positionH relativeFrom="column">
              <wp:posOffset>4945380</wp:posOffset>
            </wp:positionH>
            <wp:positionV relativeFrom="paragraph">
              <wp:posOffset>0</wp:posOffset>
            </wp:positionV>
            <wp:extent cx="1373505" cy="686435"/>
            <wp:effectExtent l="0" t="0" r="0" b="0"/>
            <wp:wrapTight wrapText="bothSides">
              <wp:wrapPolygon edited="0">
                <wp:start x="0" y="0"/>
                <wp:lineTo x="0" y="20981"/>
                <wp:lineTo x="21270" y="20981"/>
                <wp:lineTo x="21270" y="0"/>
                <wp:lineTo x="0" y="0"/>
              </wp:wrapPolygon>
            </wp:wrapTight>
            <wp:docPr id="15" name="Afbeelding 15" descr="logo Elik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Elikser"/>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73505" cy="686435"/>
                    </a:xfrm>
                    <a:prstGeom prst="rect">
                      <a:avLst/>
                    </a:prstGeom>
                    <a:noFill/>
                  </pic:spPr>
                </pic:pic>
              </a:graphicData>
            </a:graphic>
            <wp14:sizeRelH relativeFrom="page">
              <wp14:pctWidth>0</wp14:pctWidth>
            </wp14:sizeRelH>
            <wp14:sizeRelV relativeFrom="page">
              <wp14:pctHeight>0</wp14:pctHeight>
            </wp14:sizeRelV>
          </wp:anchor>
        </w:drawing>
      </w:r>
      <w:r w:rsidR="00837707" w:rsidRPr="00B653CD">
        <w:rPr>
          <w:rFonts w:ascii="Verdana" w:hAnsi="Verdana" w:cs="Tahoma"/>
          <w:b/>
          <w:color w:val="C937A3"/>
          <w:spacing w:val="20"/>
          <w:sz w:val="32"/>
          <w:szCs w:val="36"/>
          <w:lang w:val="en-US"/>
        </w:rPr>
        <w:t>P e r s b e r i c h t</w:t>
      </w:r>
    </w:p>
    <w:p w14:paraId="2139862D" w14:textId="3D4C21E5" w:rsidR="008C2F88" w:rsidRPr="006D7428" w:rsidRDefault="008C2F88" w:rsidP="006036C1">
      <w:pPr>
        <w:pStyle w:val="Plattetekst2"/>
        <w:ind w:right="-1"/>
        <w:rPr>
          <w:rFonts w:ascii="Verdana" w:hAnsi="Verdana"/>
          <w:b w:val="0"/>
          <w:bCs w:val="0"/>
          <w:sz w:val="24"/>
          <w:szCs w:val="22"/>
          <w:lang w:val="en-GB"/>
        </w:rPr>
      </w:pPr>
    </w:p>
    <w:p w14:paraId="36DD309C" w14:textId="3E1A555B" w:rsidR="002C7652" w:rsidRDefault="00424C4C" w:rsidP="006036C1">
      <w:pPr>
        <w:pStyle w:val="Plattetekst2"/>
        <w:ind w:right="-1"/>
        <w:rPr>
          <w:rFonts w:ascii="Verdana" w:hAnsi="Verdana" w:cs="Tahoma"/>
          <w:b w:val="0"/>
          <w:bCs w:val="0"/>
          <w:sz w:val="20"/>
          <w:szCs w:val="20"/>
        </w:rPr>
      </w:pPr>
      <w:r w:rsidRPr="003D735C">
        <w:rPr>
          <w:rFonts w:ascii="Verdana" w:hAnsi="Verdana" w:cs="Tahoma"/>
          <w:b w:val="0"/>
          <w:bCs w:val="0"/>
          <w:sz w:val="20"/>
          <w:szCs w:val="20"/>
        </w:rPr>
        <w:t>Leeuwarden,</w:t>
      </w:r>
      <w:r w:rsidR="00275D87" w:rsidRPr="003D735C">
        <w:rPr>
          <w:rFonts w:ascii="Verdana" w:hAnsi="Verdana" w:cs="Tahoma"/>
          <w:b w:val="0"/>
          <w:bCs w:val="0"/>
          <w:sz w:val="20"/>
          <w:szCs w:val="20"/>
        </w:rPr>
        <w:t xml:space="preserve"> </w:t>
      </w:r>
      <w:r w:rsidR="00185344">
        <w:rPr>
          <w:rFonts w:ascii="Verdana" w:hAnsi="Verdana" w:cs="Tahoma"/>
          <w:b w:val="0"/>
          <w:bCs w:val="0"/>
          <w:sz w:val="20"/>
          <w:szCs w:val="20"/>
        </w:rPr>
        <w:t>mei</w:t>
      </w:r>
      <w:r w:rsidR="0054629F">
        <w:rPr>
          <w:rFonts w:ascii="Verdana" w:hAnsi="Verdana" w:cs="Tahoma"/>
          <w:b w:val="0"/>
          <w:bCs w:val="0"/>
          <w:sz w:val="20"/>
          <w:szCs w:val="20"/>
        </w:rPr>
        <w:t xml:space="preserve"> 202</w:t>
      </w:r>
      <w:r w:rsidR="00EF3D03">
        <w:rPr>
          <w:rFonts w:ascii="Verdana" w:hAnsi="Verdana" w:cs="Tahoma"/>
          <w:b w:val="0"/>
          <w:bCs w:val="0"/>
          <w:sz w:val="20"/>
          <w:szCs w:val="20"/>
        </w:rPr>
        <w:t>4</w:t>
      </w:r>
    </w:p>
    <w:p w14:paraId="5B5E4648" w14:textId="77777777" w:rsidR="00C80B94" w:rsidRPr="003D735C" w:rsidRDefault="00C80B94" w:rsidP="006036C1">
      <w:pPr>
        <w:pStyle w:val="Plattetekst2"/>
        <w:ind w:right="-1"/>
        <w:rPr>
          <w:rFonts w:ascii="Verdana" w:hAnsi="Verdana" w:cs="Tahoma"/>
          <w:b w:val="0"/>
          <w:bCs w:val="0"/>
          <w:sz w:val="16"/>
          <w:szCs w:val="16"/>
        </w:rPr>
      </w:pPr>
    </w:p>
    <w:p w14:paraId="5E9E965B" w14:textId="106CBF60" w:rsidR="006A34FD" w:rsidRPr="004F4325" w:rsidRDefault="006A34FD" w:rsidP="006036C1">
      <w:pPr>
        <w:pStyle w:val="Plattetekst2"/>
        <w:ind w:right="-1"/>
        <w:rPr>
          <w:rFonts w:ascii="Verdana" w:hAnsi="Verdana"/>
          <w:b w:val="0"/>
          <w:bCs w:val="0"/>
          <w:sz w:val="8"/>
          <w:szCs w:val="8"/>
        </w:rPr>
      </w:pPr>
    </w:p>
    <w:p w14:paraId="04FAF80E" w14:textId="2894FA4E" w:rsidR="00EF73B8" w:rsidRPr="00D64F00" w:rsidRDefault="00EF73B8" w:rsidP="006036C1">
      <w:pPr>
        <w:pStyle w:val="Plattetekst2"/>
        <w:ind w:right="-1"/>
        <w:rPr>
          <w:rFonts w:ascii="Verdana" w:hAnsi="Verdana"/>
          <w:b w:val="0"/>
          <w:bCs w:val="0"/>
          <w:sz w:val="8"/>
          <w:szCs w:val="8"/>
        </w:rPr>
      </w:pPr>
    </w:p>
    <w:p w14:paraId="330414D1" w14:textId="4B6F42EE" w:rsidR="006D7428" w:rsidRPr="00B653CD" w:rsidRDefault="00E51664" w:rsidP="004F4325">
      <w:pPr>
        <w:tabs>
          <w:tab w:val="left" w:pos="1134"/>
        </w:tabs>
        <w:spacing w:line="240" w:lineRule="auto"/>
        <w:jc w:val="center"/>
        <w:rPr>
          <w:rFonts w:ascii="Verdana" w:hAnsi="Verdana"/>
          <w:b/>
          <w:bCs/>
          <w:color w:val="C937A3"/>
          <w:spacing w:val="-6"/>
          <w:sz w:val="28"/>
          <w:szCs w:val="28"/>
        </w:rPr>
      </w:pPr>
      <w:r w:rsidRPr="00B653CD">
        <w:rPr>
          <w:rFonts w:ascii="Verdana" w:hAnsi="Verdana"/>
          <w:b/>
          <w:bCs/>
          <w:color w:val="C937A3"/>
          <w:spacing w:val="-6"/>
          <w:sz w:val="28"/>
          <w:szCs w:val="28"/>
        </w:rPr>
        <w:t>Een aansprekende historische terugblik op een Leeuwarder initiatief in de roaring sixties</w:t>
      </w:r>
    </w:p>
    <w:p w14:paraId="4312C49D" w14:textId="52618B33" w:rsidR="00E51664" w:rsidRDefault="00E51664" w:rsidP="004F4325">
      <w:pPr>
        <w:tabs>
          <w:tab w:val="left" w:pos="1134"/>
        </w:tabs>
        <w:spacing w:line="240" w:lineRule="auto"/>
        <w:jc w:val="center"/>
        <w:rPr>
          <w:rFonts w:ascii="Verdana" w:hAnsi="Verdana" w:cs="Tahoma"/>
          <w:b/>
          <w:color w:val="70A64C"/>
          <w:sz w:val="18"/>
          <w:szCs w:val="18"/>
        </w:rPr>
      </w:pPr>
    </w:p>
    <w:p w14:paraId="14C230D1" w14:textId="77777777" w:rsidR="00B653CD" w:rsidRPr="006D7428" w:rsidRDefault="00B653CD" w:rsidP="004F4325">
      <w:pPr>
        <w:tabs>
          <w:tab w:val="left" w:pos="1134"/>
        </w:tabs>
        <w:spacing w:line="240" w:lineRule="auto"/>
        <w:jc w:val="center"/>
        <w:rPr>
          <w:rFonts w:ascii="Verdana" w:hAnsi="Verdana" w:cs="Tahoma"/>
          <w:b/>
          <w:color w:val="70A64C"/>
          <w:sz w:val="18"/>
          <w:szCs w:val="18"/>
        </w:rPr>
      </w:pPr>
    </w:p>
    <w:p w14:paraId="100DB674" w14:textId="33DC6583" w:rsidR="000F170B" w:rsidRPr="004F4325" w:rsidRDefault="00B653CD" w:rsidP="006036C1">
      <w:pPr>
        <w:tabs>
          <w:tab w:val="left" w:pos="1134"/>
        </w:tabs>
        <w:spacing w:line="240" w:lineRule="auto"/>
        <w:rPr>
          <w:rFonts w:ascii="Verdana" w:hAnsi="Verdana" w:cs="Tahoma"/>
          <w:b/>
          <w:i/>
          <w:iCs/>
          <w:sz w:val="18"/>
          <w:szCs w:val="18"/>
        </w:rPr>
      </w:pPr>
      <w:r>
        <w:rPr>
          <w:rFonts w:ascii="Verdana" w:hAnsi="Verdana" w:cs="Tahoma"/>
          <w:b/>
          <w:noProof/>
          <w:sz w:val="18"/>
          <w:szCs w:val="18"/>
        </w:rPr>
        <w:drawing>
          <wp:anchor distT="0" distB="0" distL="114300" distR="114300" simplePos="0" relativeHeight="251658240" behindDoc="0" locked="0" layoutInCell="1" allowOverlap="1" wp14:anchorId="4578006A" wp14:editId="0C9B3631">
            <wp:simplePos x="0" y="0"/>
            <wp:positionH relativeFrom="column">
              <wp:posOffset>3605530</wp:posOffset>
            </wp:positionH>
            <wp:positionV relativeFrom="paragraph">
              <wp:posOffset>88265</wp:posOffset>
            </wp:positionV>
            <wp:extent cx="2472690" cy="3107055"/>
            <wp:effectExtent l="152400" t="152400" r="365760" b="360045"/>
            <wp:wrapSquare wrapText="bothSides"/>
            <wp:docPr id="5640248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24848" name="Afbeelding 564024848"/>
                    <pic:cNvPicPr/>
                  </pic:nvPicPr>
                  <pic:blipFill>
                    <a:blip r:embed="rId9">
                      <a:extLst>
                        <a:ext uri="{28A0092B-C50C-407E-A947-70E740481C1C}">
                          <a14:useLocalDpi xmlns:a14="http://schemas.microsoft.com/office/drawing/2010/main" val="0"/>
                        </a:ext>
                      </a:extLst>
                    </a:blip>
                    <a:stretch>
                      <a:fillRect/>
                    </a:stretch>
                  </pic:blipFill>
                  <pic:spPr>
                    <a:xfrm>
                      <a:off x="0" y="0"/>
                      <a:ext cx="2472690" cy="31070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24C4C" w:rsidRPr="003D735C">
        <w:rPr>
          <w:rFonts w:ascii="Verdana" w:hAnsi="Verdana" w:cs="Tahoma"/>
          <w:b/>
          <w:sz w:val="18"/>
          <w:szCs w:val="18"/>
        </w:rPr>
        <w:t>Titel:</w:t>
      </w:r>
      <w:r w:rsidR="004B0097">
        <w:rPr>
          <w:rFonts w:ascii="Verdana" w:hAnsi="Verdana" w:cs="Tahoma"/>
          <w:b/>
          <w:sz w:val="18"/>
          <w:szCs w:val="18"/>
        </w:rPr>
        <w:tab/>
      </w:r>
      <w:r w:rsidR="00E51664" w:rsidRPr="00E51664">
        <w:rPr>
          <w:rFonts w:ascii="Verdana" w:hAnsi="Verdana" w:cs="Tahoma"/>
          <w:b/>
          <w:sz w:val="18"/>
          <w:szCs w:val="18"/>
        </w:rPr>
        <w:t>Kuifje ‘64</w:t>
      </w:r>
    </w:p>
    <w:p w14:paraId="37E16D1D" w14:textId="15C4B9C7" w:rsidR="007803BB" w:rsidRPr="003D735C" w:rsidRDefault="004A6BFC" w:rsidP="006036C1">
      <w:pPr>
        <w:tabs>
          <w:tab w:val="left" w:pos="1134"/>
        </w:tabs>
        <w:spacing w:line="240" w:lineRule="auto"/>
        <w:rPr>
          <w:rFonts w:ascii="Verdana" w:hAnsi="Verdana" w:cs="Tahoma"/>
          <w:sz w:val="18"/>
          <w:szCs w:val="18"/>
        </w:rPr>
      </w:pPr>
      <w:r w:rsidRPr="003D735C">
        <w:rPr>
          <w:rFonts w:ascii="Verdana" w:hAnsi="Verdana" w:cs="Tahoma"/>
          <w:sz w:val="18"/>
          <w:szCs w:val="18"/>
        </w:rPr>
        <w:t>Auteur:</w:t>
      </w:r>
      <w:r w:rsidR="007E4C61" w:rsidRPr="003D735C">
        <w:rPr>
          <w:rFonts w:ascii="Verdana" w:hAnsi="Verdana" w:cs="Tahoma"/>
          <w:sz w:val="18"/>
          <w:szCs w:val="18"/>
        </w:rPr>
        <w:tab/>
      </w:r>
      <w:r w:rsidR="00E51664" w:rsidRPr="00E51664">
        <w:rPr>
          <w:rFonts w:ascii="Verdana" w:hAnsi="Verdana" w:cs="Tahoma"/>
          <w:sz w:val="18"/>
          <w:szCs w:val="18"/>
        </w:rPr>
        <w:t>Johan Meijering (Groningen)</w:t>
      </w:r>
    </w:p>
    <w:p w14:paraId="7099E2D6" w14:textId="7F96F801" w:rsidR="00B83785" w:rsidRDefault="005B0A51" w:rsidP="006036C1">
      <w:pPr>
        <w:tabs>
          <w:tab w:val="left" w:pos="1134"/>
        </w:tabs>
        <w:spacing w:line="240" w:lineRule="auto"/>
        <w:rPr>
          <w:rFonts w:ascii="Verdana" w:hAnsi="Verdana" w:cs="Tahoma"/>
          <w:sz w:val="18"/>
          <w:szCs w:val="18"/>
        </w:rPr>
      </w:pPr>
      <w:r w:rsidRPr="003D735C">
        <w:rPr>
          <w:rFonts w:ascii="Verdana" w:hAnsi="Verdana" w:cs="Tahoma"/>
          <w:sz w:val="18"/>
          <w:szCs w:val="18"/>
        </w:rPr>
        <w:t>P</w:t>
      </w:r>
      <w:r w:rsidR="004636FC" w:rsidRPr="003D735C">
        <w:rPr>
          <w:rFonts w:ascii="Verdana" w:hAnsi="Verdana" w:cs="Tahoma"/>
          <w:sz w:val="18"/>
          <w:szCs w:val="18"/>
        </w:rPr>
        <w:t>agina’s</w:t>
      </w:r>
      <w:r w:rsidR="0074689B" w:rsidRPr="003D735C">
        <w:rPr>
          <w:rFonts w:ascii="Verdana" w:hAnsi="Verdana" w:cs="Tahoma"/>
          <w:sz w:val="18"/>
          <w:szCs w:val="18"/>
        </w:rPr>
        <w:t>:</w:t>
      </w:r>
      <w:r w:rsidR="001F1EB2" w:rsidRPr="003D735C">
        <w:rPr>
          <w:rFonts w:ascii="Verdana" w:hAnsi="Verdana" w:cs="Tahoma"/>
          <w:sz w:val="18"/>
          <w:szCs w:val="18"/>
        </w:rPr>
        <w:tab/>
      </w:r>
      <w:r w:rsidR="00E51664">
        <w:rPr>
          <w:rFonts w:ascii="Verdana" w:hAnsi="Verdana" w:cs="Tahoma"/>
          <w:sz w:val="18"/>
          <w:szCs w:val="18"/>
        </w:rPr>
        <w:t>226</w:t>
      </w:r>
    </w:p>
    <w:p w14:paraId="5AA01145" w14:textId="6D9B959E" w:rsidR="00630DE3" w:rsidRPr="003D735C" w:rsidRDefault="00630DE3" w:rsidP="006036C1">
      <w:pPr>
        <w:tabs>
          <w:tab w:val="left" w:pos="1134"/>
        </w:tabs>
        <w:spacing w:line="240" w:lineRule="auto"/>
        <w:rPr>
          <w:rFonts w:ascii="Verdana" w:hAnsi="Verdana" w:cs="Tahoma"/>
          <w:sz w:val="18"/>
          <w:szCs w:val="18"/>
        </w:rPr>
      </w:pPr>
      <w:r w:rsidRPr="003D735C">
        <w:rPr>
          <w:rFonts w:ascii="Verdana" w:hAnsi="Verdana" w:cs="Tahoma"/>
          <w:sz w:val="18"/>
          <w:szCs w:val="18"/>
        </w:rPr>
        <w:t>ISBN:</w:t>
      </w:r>
      <w:r w:rsidRPr="003D735C">
        <w:rPr>
          <w:rFonts w:ascii="Verdana" w:hAnsi="Verdana" w:cs="Tahoma"/>
          <w:sz w:val="18"/>
          <w:szCs w:val="18"/>
        </w:rPr>
        <w:tab/>
      </w:r>
      <w:r w:rsidR="00E51664" w:rsidRPr="00E51664">
        <w:rPr>
          <w:rFonts w:ascii="Verdana" w:hAnsi="Verdana" w:cs="Tahoma"/>
          <w:sz w:val="18"/>
          <w:szCs w:val="18"/>
        </w:rPr>
        <w:t>978-94-6365-644-3</w:t>
      </w:r>
    </w:p>
    <w:p w14:paraId="49C362B3" w14:textId="2323ACB7" w:rsidR="00DB7F0F" w:rsidRPr="003D735C" w:rsidRDefault="002C7652" w:rsidP="006036C1">
      <w:pPr>
        <w:tabs>
          <w:tab w:val="left" w:pos="1134"/>
        </w:tabs>
        <w:spacing w:line="240" w:lineRule="auto"/>
        <w:rPr>
          <w:rFonts w:ascii="Verdana" w:hAnsi="Verdana" w:cs="Tahoma"/>
          <w:sz w:val="18"/>
          <w:szCs w:val="18"/>
        </w:rPr>
      </w:pPr>
      <w:r w:rsidRPr="003D735C">
        <w:rPr>
          <w:rFonts w:ascii="Verdana" w:hAnsi="Verdana" w:cs="Tahoma"/>
          <w:sz w:val="18"/>
          <w:szCs w:val="18"/>
        </w:rPr>
        <w:t>Prijs:</w:t>
      </w:r>
      <w:r w:rsidRPr="003D735C">
        <w:rPr>
          <w:rFonts w:ascii="Verdana" w:hAnsi="Verdana" w:cs="Tahoma"/>
          <w:sz w:val="18"/>
          <w:szCs w:val="18"/>
        </w:rPr>
        <w:tab/>
      </w:r>
      <w:r w:rsidR="00E51664">
        <w:rPr>
          <w:rFonts w:ascii="Verdana" w:hAnsi="Verdana" w:cs="Tahoma"/>
          <w:sz w:val="18"/>
          <w:szCs w:val="18"/>
        </w:rPr>
        <w:t>€ 35,00</w:t>
      </w:r>
    </w:p>
    <w:p w14:paraId="4843D28C" w14:textId="1407E5C8" w:rsidR="00273538" w:rsidRPr="00D64F00" w:rsidRDefault="00273538" w:rsidP="006036C1">
      <w:pPr>
        <w:ind w:right="-1"/>
        <w:rPr>
          <w:rFonts w:ascii="Verdana" w:hAnsi="Verdana" w:cs="Tahoma"/>
          <w:sz w:val="14"/>
          <w:szCs w:val="14"/>
        </w:rPr>
      </w:pPr>
    </w:p>
    <w:p w14:paraId="26400909" w14:textId="3506E2C1" w:rsidR="00DB7F0F" w:rsidRPr="000268B7" w:rsidRDefault="00DB7F0F" w:rsidP="006036C1">
      <w:pPr>
        <w:rPr>
          <w:rFonts w:ascii="Verdana" w:hAnsi="Verdana" w:cs="David"/>
          <w:noProof/>
          <w:lang w:eastAsia="nl-NL"/>
        </w:rPr>
      </w:pPr>
      <w:r w:rsidRPr="003D735C">
        <w:rPr>
          <w:rFonts w:ascii="Verdana" w:hAnsi="Verdana" w:cs="David"/>
          <w:b/>
        </w:rPr>
        <w:t>Over het boek</w:t>
      </w:r>
      <w:r w:rsidR="0071218D" w:rsidRPr="003D735C">
        <w:rPr>
          <w:rFonts w:ascii="Verdana" w:hAnsi="Verdana" w:cs="David"/>
          <w:b/>
          <w:noProof/>
          <w:lang w:eastAsia="nl-NL"/>
        </w:rPr>
        <w:t xml:space="preserve"> </w:t>
      </w:r>
    </w:p>
    <w:p w14:paraId="6B30597E" w14:textId="14F24216" w:rsidR="00E51664" w:rsidRPr="00E51664" w:rsidRDefault="00E51664" w:rsidP="00E51664">
      <w:pPr>
        <w:rPr>
          <w:rFonts w:ascii="Verdana" w:hAnsi="Verdana" w:cs="Tahoma"/>
          <w:bCs/>
        </w:rPr>
      </w:pPr>
      <w:r w:rsidRPr="00E51664">
        <w:rPr>
          <w:rFonts w:ascii="Verdana" w:hAnsi="Verdana" w:cs="Tahoma"/>
          <w:bCs/>
        </w:rPr>
        <w:t>Johan Meijering, alias Kuifje, figureert in dit boek als initiatiefnemer en aanjager van wekelijkse dansavonden voor jongeren. Hij begint in zijn uppie, eerst in Leeuwarden en later verder de provincie Friesland in, onder de noemer Kuifje ‘64. Overal aanwezig om de avonden in goede banen te leiden. Allengs omringd met een hechte vriendenclub, die samen met hem de organisatie voor zijn rekening neemt. Al snel danst men niet meer uitsluitend op dj-muziek, maar komt de ene na de andere Friese beatgroep voorbij. Kuifje ’64 wordt K’64 en groeit groter. En de muzikanten komen niet langer alleen uit Friesland. Van Haarlem tot Utrecht, van Den Haag tot Amersfoort en tot aan Antwerpen toe komen zij voorbij: Cuby, Rob Hoeke, The Javelins, Ferre Grignard. Steeds vaker duiken grote namen op uit de muziekwereld van de jaren zestig.</w:t>
      </w:r>
    </w:p>
    <w:p w14:paraId="38E62644" w14:textId="77777777" w:rsidR="00E51664" w:rsidRPr="00E51664" w:rsidRDefault="00E51664" w:rsidP="00E51664">
      <w:pPr>
        <w:rPr>
          <w:rFonts w:ascii="Verdana" w:hAnsi="Verdana" w:cs="Tahoma"/>
          <w:bCs/>
          <w:sz w:val="10"/>
          <w:szCs w:val="10"/>
        </w:rPr>
      </w:pPr>
    </w:p>
    <w:p w14:paraId="7056E354" w14:textId="385BF9DD" w:rsidR="00E51664" w:rsidRPr="00E51664" w:rsidRDefault="00E51664" w:rsidP="00E51664">
      <w:pPr>
        <w:rPr>
          <w:rFonts w:ascii="Verdana" w:hAnsi="Verdana" w:cs="Tahoma"/>
          <w:bCs/>
        </w:rPr>
      </w:pPr>
      <w:r w:rsidRPr="00E51664">
        <w:rPr>
          <w:rFonts w:ascii="Verdana" w:hAnsi="Verdana" w:cs="Tahoma"/>
          <w:bCs/>
        </w:rPr>
        <w:t>Johan Meijering schetst in dit boek op fraaie wijze de opkomst, de bloeitijd en het onvermijdelijke einde van ‘instuifvereniging’ K’64. In het kielzog daarvan laat hij zien hoezeer ook in Leeuwarden en Friesland jongeren hunkerden naar een eigen identiteit en hoe rijk ontwikkeld de Friese muziekcultuur destijds al was.</w:t>
      </w:r>
    </w:p>
    <w:p w14:paraId="2C515C0D" w14:textId="7BBF1D4B" w:rsidR="006D7428" w:rsidRDefault="00E51664" w:rsidP="00E51664">
      <w:pPr>
        <w:rPr>
          <w:rFonts w:ascii="Verdana" w:hAnsi="Verdana" w:cs="Tahoma"/>
          <w:bCs/>
        </w:rPr>
      </w:pPr>
      <w:r w:rsidRPr="00E51664">
        <w:rPr>
          <w:rFonts w:ascii="Verdana" w:hAnsi="Verdana" w:cs="Tahoma"/>
          <w:bCs/>
        </w:rPr>
        <w:t>Een historische terugblik op een Leeuwarder initiatief in de roaring sixties, zestig jaar na dato.</w:t>
      </w:r>
    </w:p>
    <w:p w14:paraId="2F40147C" w14:textId="60F12186" w:rsidR="00780E63" w:rsidRDefault="00780E63" w:rsidP="006036C1">
      <w:pPr>
        <w:rPr>
          <w:rFonts w:ascii="Verdana" w:hAnsi="Verdana" w:cs="Tahoma"/>
          <w:bCs/>
        </w:rPr>
      </w:pPr>
    </w:p>
    <w:p w14:paraId="6AAB814A" w14:textId="752C8231" w:rsidR="00725AE6" w:rsidRDefault="00D30FEB" w:rsidP="006036C1">
      <w:pPr>
        <w:rPr>
          <w:rFonts w:ascii="Verdana" w:hAnsi="Verdana" w:cs="Tahoma"/>
          <w:bCs/>
        </w:rPr>
      </w:pPr>
      <w:r>
        <w:rPr>
          <w:rFonts w:ascii="Verdana" w:hAnsi="Verdana" w:cs="Tahoma"/>
          <w:b/>
        </w:rPr>
        <w:t>O</w:t>
      </w:r>
      <w:r w:rsidR="00CB1E38" w:rsidRPr="003D735C">
        <w:rPr>
          <w:rFonts w:ascii="Verdana" w:hAnsi="Verdana" w:cs="Tahoma"/>
          <w:b/>
        </w:rPr>
        <w:t xml:space="preserve">ver de </w:t>
      </w:r>
      <w:r w:rsidR="006935EC" w:rsidRPr="003D735C">
        <w:rPr>
          <w:rFonts w:ascii="Verdana" w:hAnsi="Verdana" w:cs="Tahoma"/>
          <w:b/>
        </w:rPr>
        <w:t>auteur</w:t>
      </w:r>
      <w:r w:rsidR="00FC3862">
        <w:rPr>
          <w:rFonts w:ascii="Verdana" w:hAnsi="Verdana" w:cs="Tahoma"/>
          <w:b/>
        </w:rPr>
        <w:t xml:space="preserve"> </w:t>
      </w:r>
    </w:p>
    <w:p w14:paraId="57BEAA34" w14:textId="41F83B81" w:rsidR="00B653CD" w:rsidRDefault="005919E8" w:rsidP="006036C1">
      <w:pPr>
        <w:rPr>
          <w:rFonts w:ascii="Verdana" w:hAnsi="Verdana" w:cs="Tahoma"/>
          <w:b/>
          <w:noProof/>
        </w:rPr>
      </w:pPr>
      <w:r>
        <w:rPr>
          <w:rFonts w:ascii="Verdana" w:hAnsi="Verdana" w:cs="Tahoma"/>
          <w:bCs/>
          <w:noProof/>
        </w:rPr>
        <w:drawing>
          <wp:anchor distT="0" distB="0" distL="114300" distR="114300" simplePos="0" relativeHeight="251659264" behindDoc="0" locked="0" layoutInCell="1" allowOverlap="1" wp14:anchorId="0EBCB160" wp14:editId="6B0FAD83">
            <wp:simplePos x="0" y="0"/>
            <wp:positionH relativeFrom="column">
              <wp:posOffset>-20679</wp:posOffset>
            </wp:positionH>
            <wp:positionV relativeFrom="paragraph">
              <wp:posOffset>34042</wp:posOffset>
            </wp:positionV>
            <wp:extent cx="1291038" cy="1878873"/>
            <wp:effectExtent l="0" t="0" r="4445" b="7620"/>
            <wp:wrapSquare wrapText="bothSides"/>
            <wp:docPr id="16982610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6102" name="Afbeelding 1698261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1038" cy="1878873"/>
                    </a:xfrm>
                    <a:prstGeom prst="rect">
                      <a:avLst/>
                    </a:prstGeom>
                  </pic:spPr>
                </pic:pic>
              </a:graphicData>
            </a:graphic>
            <wp14:sizeRelH relativeFrom="page">
              <wp14:pctWidth>0</wp14:pctWidth>
            </wp14:sizeRelH>
            <wp14:sizeRelV relativeFrom="page">
              <wp14:pctHeight>0</wp14:pctHeight>
            </wp14:sizeRelV>
          </wp:anchor>
        </w:drawing>
      </w:r>
    </w:p>
    <w:p w14:paraId="6B62B2E3" w14:textId="5B6B646B" w:rsidR="000D5723" w:rsidRDefault="00E51664" w:rsidP="005919E8">
      <w:pPr>
        <w:rPr>
          <w:rFonts w:ascii="Verdana" w:hAnsi="Verdana" w:cs="Tahoma"/>
          <w:bCs/>
        </w:rPr>
      </w:pPr>
      <w:r w:rsidRPr="00E51664">
        <w:rPr>
          <w:rFonts w:ascii="Verdana" w:hAnsi="Verdana" w:cs="Tahoma"/>
          <w:bCs/>
        </w:rPr>
        <w:t xml:space="preserve">Johan Meijering studeerde sociale wetenschappen aan de RUG. Hij werkte aanvankelijk bij de gemeentepolitie en later als maatschappelijk werker en sociale wetenschapper bij diverse gemeentelijke overheden. Al van jongs af startte hij veel initiatieven op het terrein van woon- en leefmilieu. Hij voerde jarenlang campagne tegen het afsteken van het consumentenvuurwerk en schreef daar drie boeken over. Ook pleitte hij voor een referendum over het geldverslindende Groninger Forum. Hij is een bevlogen man, die staat voor zijn idealen. Verdere boeken van zijn hand: </w:t>
      </w:r>
      <w:r w:rsidRPr="00B653CD">
        <w:rPr>
          <w:rFonts w:ascii="Verdana" w:hAnsi="Verdana" w:cs="Tahoma"/>
          <w:bCs/>
          <w:i/>
          <w:iCs/>
        </w:rPr>
        <w:t>Argentijnse tango van Groningen tot Maastricht</w:t>
      </w:r>
      <w:r w:rsidRPr="00E51664">
        <w:rPr>
          <w:rFonts w:ascii="Verdana" w:hAnsi="Verdana" w:cs="Tahoma"/>
          <w:bCs/>
        </w:rPr>
        <w:t xml:space="preserve"> en </w:t>
      </w:r>
      <w:r w:rsidRPr="00B653CD">
        <w:rPr>
          <w:rFonts w:ascii="Verdana" w:hAnsi="Verdana" w:cs="Tahoma"/>
          <w:bCs/>
          <w:i/>
          <w:iCs/>
        </w:rPr>
        <w:t>La Pasión</w:t>
      </w:r>
      <w:r w:rsidRPr="00E51664">
        <w:rPr>
          <w:rFonts w:ascii="Verdana" w:hAnsi="Verdana" w:cs="Tahoma"/>
          <w:bCs/>
        </w:rPr>
        <w:t xml:space="preserve">, over een tangocentrum in Groningen. </w:t>
      </w:r>
    </w:p>
    <w:p w14:paraId="72833156" w14:textId="37666E38" w:rsidR="00780E63" w:rsidRPr="000D5723" w:rsidRDefault="00780E63" w:rsidP="006036C1">
      <w:pPr>
        <w:rPr>
          <w:rFonts w:ascii="Verdana" w:hAnsi="Verdana" w:cs="Tahoma"/>
          <w:bCs/>
        </w:rPr>
      </w:pPr>
    </w:p>
    <w:p w14:paraId="1295F0C8" w14:textId="792FA4AD" w:rsidR="00B91ABB" w:rsidRPr="003D735C" w:rsidRDefault="005919E8" w:rsidP="006036C1">
      <w:pPr>
        <w:pStyle w:val="Plattetekst"/>
        <w:ind w:right="-1"/>
        <w:rPr>
          <w:rFonts w:ascii="Verdana" w:hAnsi="Verdana"/>
          <w:sz w:val="20"/>
          <w:lang w:val="nl-NL"/>
        </w:rPr>
      </w:pPr>
      <w:r>
        <w:rPr>
          <w:rFonts w:ascii="Verdana" w:hAnsi="Verdana"/>
          <w:b/>
          <w:sz w:val="20"/>
          <w:lang w:val="nl-NL"/>
        </w:rPr>
        <w:pict w14:anchorId="2DE1C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t">
            <v:imagedata r:id="rId11" o:title="BD10290_"/>
          </v:shape>
        </w:pict>
      </w:r>
    </w:p>
    <w:p w14:paraId="1D42D46B" w14:textId="2CF61F68" w:rsidR="003D36B1" w:rsidRPr="00D64F00" w:rsidRDefault="003D36B1" w:rsidP="006036C1">
      <w:pPr>
        <w:pStyle w:val="Plattetekst"/>
        <w:ind w:right="-1"/>
        <w:rPr>
          <w:rFonts w:ascii="Verdana" w:hAnsi="Verdana" w:cs="Tahoma"/>
          <w:sz w:val="6"/>
          <w:szCs w:val="6"/>
          <w:lang w:val="nl-NL"/>
        </w:rPr>
      </w:pPr>
    </w:p>
    <w:p w14:paraId="27DBC359" w14:textId="22C35EC0" w:rsidR="006A76EE" w:rsidRPr="005D0661" w:rsidRDefault="006A76EE" w:rsidP="006036C1">
      <w:pPr>
        <w:pStyle w:val="Plattetekst"/>
        <w:rPr>
          <w:rFonts w:ascii="Verdana" w:hAnsi="Verdana" w:cs="Tahoma"/>
          <w:b/>
          <w:sz w:val="18"/>
          <w:szCs w:val="18"/>
          <w:lang w:val="nl-NL"/>
        </w:rPr>
      </w:pPr>
      <w:r w:rsidRPr="005D0661">
        <w:rPr>
          <w:rFonts w:ascii="Verdana" w:hAnsi="Verdana" w:cs="Tahoma"/>
          <w:b/>
          <w:sz w:val="18"/>
          <w:szCs w:val="18"/>
          <w:lang w:val="nl-NL"/>
        </w:rPr>
        <w:t xml:space="preserve">Onderschrift voor </w:t>
      </w:r>
      <w:r w:rsidR="00B36CE2" w:rsidRPr="005D0661">
        <w:rPr>
          <w:rFonts w:ascii="Verdana" w:hAnsi="Verdana" w:cs="Tahoma"/>
          <w:b/>
          <w:sz w:val="18"/>
          <w:szCs w:val="18"/>
          <w:lang w:val="nl-NL"/>
        </w:rPr>
        <w:t>belangstellenden</w:t>
      </w:r>
    </w:p>
    <w:p w14:paraId="34E1E2D5" w14:textId="675FB817" w:rsidR="00DB7F0F" w:rsidRPr="005D0661" w:rsidRDefault="006323CC" w:rsidP="006036C1">
      <w:pPr>
        <w:rPr>
          <w:rFonts w:ascii="Verdana" w:hAnsi="Verdana" w:cs="Tahoma"/>
          <w:sz w:val="18"/>
          <w:szCs w:val="18"/>
        </w:rPr>
      </w:pPr>
      <w:r w:rsidRPr="005D0661">
        <w:rPr>
          <w:rFonts w:ascii="Verdana" w:hAnsi="Verdana" w:cs="Tahoma"/>
          <w:sz w:val="18"/>
          <w:szCs w:val="18"/>
        </w:rPr>
        <w:t xml:space="preserve">Wilt u meer informatie, een recensie-exemplaar van het boek ontvangen, of een interview met de auteur, dan kunt u contact opnemen met Jitske Kingma, </w:t>
      </w:r>
      <w:hyperlink r:id="rId12" w:history="1">
        <w:r w:rsidRPr="005D0661">
          <w:rPr>
            <w:rStyle w:val="Hyperlink"/>
            <w:rFonts w:ascii="Verdana" w:hAnsi="Verdana" w:cs="Tahoma"/>
            <w:sz w:val="18"/>
            <w:szCs w:val="18"/>
          </w:rPr>
          <w:t>jitskekingma@elikser.nl</w:t>
        </w:r>
      </w:hyperlink>
      <w:r w:rsidRPr="005D0661">
        <w:rPr>
          <w:rFonts w:ascii="Verdana" w:hAnsi="Verdana" w:cs="Tahoma"/>
          <w:sz w:val="18"/>
          <w:szCs w:val="18"/>
        </w:rPr>
        <w:t>, 058-2894857, 06-48626286</w:t>
      </w:r>
      <w:r w:rsidRPr="005D0661">
        <w:rPr>
          <w:rFonts w:ascii="Verdana" w:hAnsi="Verdana" w:cs="Tahoma"/>
          <w:b/>
          <w:sz w:val="18"/>
          <w:szCs w:val="18"/>
        </w:rPr>
        <w:t xml:space="preserve"> </w:t>
      </w:r>
    </w:p>
    <w:sectPr w:rsidR="00DB7F0F" w:rsidRPr="005D0661" w:rsidSect="00A576A1">
      <w:pgSz w:w="11906" w:h="16838" w:code="9"/>
      <w:pgMar w:top="709" w:right="849" w:bottom="426" w:left="1134" w:header="708" w:footer="708"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0B27" w14:textId="77777777" w:rsidR="00F74950" w:rsidRDefault="00F74950">
      <w:r>
        <w:separator/>
      </w:r>
    </w:p>
  </w:endnote>
  <w:endnote w:type="continuationSeparator" w:id="0">
    <w:p w14:paraId="0BFF5FE9" w14:textId="77777777" w:rsidR="00F74950" w:rsidRDefault="00F7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6D7A8" w14:textId="77777777" w:rsidR="00F74950" w:rsidRDefault="00F74950">
      <w:r>
        <w:separator/>
      </w:r>
    </w:p>
  </w:footnote>
  <w:footnote w:type="continuationSeparator" w:id="0">
    <w:p w14:paraId="174570A2" w14:textId="77777777" w:rsidR="00F74950" w:rsidRDefault="00F74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824DB"/>
    <w:multiLevelType w:val="hybridMultilevel"/>
    <w:tmpl w:val="413627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CF6DA3"/>
    <w:multiLevelType w:val="hybridMultilevel"/>
    <w:tmpl w:val="B7025F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0677179">
    <w:abstractNumId w:val="1"/>
  </w:num>
  <w:num w:numId="2" w16cid:durableId="71508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14"/>
    <w:rsid w:val="00001EFE"/>
    <w:rsid w:val="00004C48"/>
    <w:rsid w:val="00005A8F"/>
    <w:rsid w:val="0002124F"/>
    <w:rsid w:val="000254D6"/>
    <w:rsid w:val="000268B7"/>
    <w:rsid w:val="00040FF9"/>
    <w:rsid w:val="0005794C"/>
    <w:rsid w:val="00064945"/>
    <w:rsid w:val="0007053F"/>
    <w:rsid w:val="000810B4"/>
    <w:rsid w:val="00082E67"/>
    <w:rsid w:val="000914DB"/>
    <w:rsid w:val="000A4535"/>
    <w:rsid w:val="000A5361"/>
    <w:rsid w:val="000A7EAE"/>
    <w:rsid w:val="000D5723"/>
    <w:rsid w:val="000D7C01"/>
    <w:rsid w:val="000E0A5B"/>
    <w:rsid w:val="000E1B58"/>
    <w:rsid w:val="000F170B"/>
    <w:rsid w:val="000F2DA2"/>
    <w:rsid w:val="000F3054"/>
    <w:rsid w:val="000F646B"/>
    <w:rsid w:val="00142714"/>
    <w:rsid w:val="00143CD5"/>
    <w:rsid w:val="00146905"/>
    <w:rsid w:val="00157837"/>
    <w:rsid w:val="0017430D"/>
    <w:rsid w:val="00175DB0"/>
    <w:rsid w:val="00184AB7"/>
    <w:rsid w:val="00185344"/>
    <w:rsid w:val="00185B98"/>
    <w:rsid w:val="00186227"/>
    <w:rsid w:val="00190932"/>
    <w:rsid w:val="00191C99"/>
    <w:rsid w:val="001A161D"/>
    <w:rsid w:val="001A35BE"/>
    <w:rsid w:val="001C33BD"/>
    <w:rsid w:val="001E4950"/>
    <w:rsid w:val="001E4CC4"/>
    <w:rsid w:val="001F1EB2"/>
    <w:rsid w:val="0020700B"/>
    <w:rsid w:val="00210E38"/>
    <w:rsid w:val="00211557"/>
    <w:rsid w:val="00226796"/>
    <w:rsid w:val="002527DE"/>
    <w:rsid w:val="00254798"/>
    <w:rsid w:val="00257E88"/>
    <w:rsid w:val="002601EE"/>
    <w:rsid w:val="002646BD"/>
    <w:rsid w:val="00273538"/>
    <w:rsid w:val="00275D87"/>
    <w:rsid w:val="0028500A"/>
    <w:rsid w:val="002B0ED1"/>
    <w:rsid w:val="002C24B9"/>
    <w:rsid w:val="002C7652"/>
    <w:rsid w:val="002D3933"/>
    <w:rsid w:val="002D43E6"/>
    <w:rsid w:val="002D5A66"/>
    <w:rsid w:val="002E11A0"/>
    <w:rsid w:val="002F1BA9"/>
    <w:rsid w:val="002F654D"/>
    <w:rsid w:val="00325104"/>
    <w:rsid w:val="00357CF8"/>
    <w:rsid w:val="003606AB"/>
    <w:rsid w:val="003644BA"/>
    <w:rsid w:val="00375D1D"/>
    <w:rsid w:val="003825DA"/>
    <w:rsid w:val="003964A9"/>
    <w:rsid w:val="003A4B55"/>
    <w:rsid w:val="003C2C50"/>
    <w:rsid w:val="003D21F3"/>
    <w:rsid w:val="003D36B1"/>
    <w:rsid w:val="003D735C"/>
    <w:rsid w:val="003E3BDD"/>
    <w:rsid w:val="003E62AC"/>
    <w:rsid w:val="003F13A2"/>
    <w:rsid w:val="00400068"/>
    <w:rsid w:val="0040083C"/>
    <w:rsid w:val="00401104"/>
    <w:rsid w:val="0040529F"/>
    <w:rsid w:val="004179B3"/>
    <w:rsid w:val="00424C4C"/>
    <w:rsid w:val="004254D8"/>
    <w:rsid w:val="004306F8"/>
    <w:rsid w:val="0043408B"/>
    <w:rsid w:val="00440786"/>
    <w:rsid w:val="00445CE7"/>
    <w:rsid w:val="0045480E"/>
    <w:rsid w:val="004636FC"/>
    <w:rsid w:val="00465AC7"/>
    <w:rsid w:val="004706A9"/>
    <w:rsid w:val="00473619"/>
    <w:rsid w:val="00474670"/>
    <w:rsid w:val="004778D9"/>
    <w:rsid w:val="00483434"/>
    <w:rsid w:val="004842D1"/>
    <w:rsid w:val="0048533C"/>
    <w:rsid w:val="004A6BFC"/>
    <w:rsid w:val="004B0097"/>
    <w:rsid w:val="004C0B4F"/>
    <w:rsid w:val="004C3EA6"/>
    <w:rsid w:val="004C457B"/>
    <w:rsid w:val="004C65E7"/>
    <w:rsid w:val="004D1412"/>
    <w:rsid w:val="004D5CC2"/>
    <w:rsid w:val="004F0E63"/>
    <w:rsid w:val="004F0E77"/>
    <w:rsid w:val="004F16C8"/>
    <w:rsid w:val="004F4325"/>
    <w:rsid w:val="004F58C6"/>
    <w:rsid w:val="0050668E"/>
    <w:rsid w:val="00506A35"/>
    <w:rsid w:val="0051019D"/>
    <w:rsid w:val="00513D36"/>
    <w:rsid w:val="00520461"/>
    <w:rsid w:val="00530690"/>
    <w:rsid w:val="005360DF"/>
    <w:rsid w:val="00541FBA"/>
    <w:rsid w:val="00542713"/>
    <w:rsid w:val="00543909"/>
    <w:rsid w:val="00545EA5"/>
    <w:rsid w:val="0054629F"/>
    <w:rsid w:val="00557B1E"/>
    <w:rsid w:val="00564A9B"/>
    <w:rsid w:val="00572523"/>
    <w:rsid w:val="00582390"/>
    <w:rsid w:val="00584BD9"/>
    <w:rsid w:val="005919E8"/>
    <w:rsid w:val="005A6D72"/>
    <w:rsid w:val="005B0A51"/>
    <w:rsid w:val="005C249E"/>
    <w:rsid w:val="005D0661"/>
    <w:rsid w:val="005D1BF3"/>
    <w:rsid w:val="005D755F"/>
    <w:rsid w:val="00601071"/>
    <w:rsid w:val="006036C1"/>
    <w:rsid w:val="00607FE2"/>
    <w:rsid w:val="006108DF"/>
    <w:rsid w:val="00613EAC"/>
    <w:rsid w:val="00616EF7"/>
    <w:rsid w:val="00630DE3"/>
    <w:rsid w:val="006323CC"/>
    <w:rsid w:val="00633201"/>
    <w:rsid w:val="00633CDB"/>
    <w:rsid w:val="006350C5"/>
    <w:rsid w:val="00677E1A"/>
    <w:rsid w:val="00682540"/>
    <w:rsid w:val="00686490"/>
    <w:rsid w:val="00690B77"/>
    <w:rsid w:val="006922F9"/>
    <w:rsid w:val="006935EC"/>
    <w:rsid w:val="006968CD"/>
    <w:rsid w:val="006A0364"/>
    <w:rsid w:val="006A34FD"/>
    <w:rsid w:val="006A76EE"/>
    <w:rsid w:val="006A7E8B"/>
    <w:rsid w:val="006B1041"/>
    <w:rsid w:val="006C1886"/>
    <w:rsid w:val="006D6740"/>
    <w:rsid w:val="006D7428"/>
    <w:rsid w:val="006E005C"/>
    <w:rsid w:val="006E258D"/>
    <w:rsid w:val="006E72CF"/>
    <w:rsid w:val="006F2A70"/>
    <w:rsid w:val="006F4AE1"/>
    <w:rsid w:val="0071218D"/>
    <w:rsid w:val="007236F6"/>
    <w:rsid w:val="00723D28"/>
    <w:rsid w:val="00725AE6"/>
    <w:rsid w:val="007267C9"/>
    <w:rsid w:val="007272D0"/>
    <w:rsid w:val="007462F7"/>
    <w:rsid w:val="0074689B"/>
    <w:rsid w:val="0076178B"/>
    <w:rsid w:val="00771074"/>
    <w:rsid w:val="007803BB"/>
    <w:rsid w:val="00780E63"/>
    <w:rsid w:val="0078521C"/>
    <w:rsid w:val="007A470D"/>
    <w:rsid w:val="007C3A4F"/>
    <w:rsid w:val="007C4654"/>
    <w:rsid w:val="007E4C61"/>
    <w:rsid w:val="007E503C"/>
    <w:rsid w:val="007E714A"/>
    <w:rsid w:val="008022AA"/>
    <w:rsid w:val="00802DB6"/>
    <w:rsid w:val="00821C94"/>
    <w:rsid w:val="008232D3"/>
    <w:rsid w:val="00827786"/>
    <w:rsid w:val="00831A67"/>
    <w:rsid w:val="00837707"/>
    <w:rsid w:val="00843197"/>
    <w:rsid w:val="008454B4"/>
    <w:rsid w:val="0085370F"/>
    <w:rsid w:val="00856336"/>
    <w:rsid w:val="00864740"/>
    <w:rsid w:val="0087037B"/>
    <w:rsid w:val="00875EFD"/>
    <w:rsid w:val="008771F2"/>
    <w:rsid w:val="00877C98"/>
    <w:rsid w:val="00880693"/>
    <w:rsid w:val="0088341A"/>
    <w:rsid w:val="00893F88"/>
    <w:rsid w:val="008C1AED"/>
    <w:rsid w:val="008C23B4"/>
    <w:rsid w:val="008C2F88"/>
    <w:rsid w:val="008F08C6"/>
    <w:rsid w:val="00913D3D"/>
    <w:rsid w:val="00923F72"/>
    <w:rsid w:val="00925865"/>
    <w:rsid w:val="0093256B"/>
    <w:rsid w:val="0093399A"/>
    <w:rsid w:val="009344B0"/>
    <w:rsid w:val="009440B3"/>
    <w:rsid w:val="0094784A"/>
    <w:rsid w:val="00947868"/>
    <w:rsid w:val="00952CF6"/>
    <w:rsid w:val="00972BA2"/>
    <w:rsid w:val="00987A9C"/>
    <w:rsid w:val="009915FD"/>
    <w:rsid w:val="00992BC6"/>
    <w:rsid w:val="00997938"/>
    <w:rsid w:val="009A1D01"/>
    <w:rsid w:val="009A33E2"/>
    <w:rsid w:val="009B4F57"/>
    <w:rsid w:val="009C1586"/>
    <w:rsid w:val="009C7D1B"/>
    <w:rsid w:val="009D1390"/>
    <w:rsid w:val="009D2EBF"/>
    <w:rsid w:val="009E4B76"/>
    <w:rsid w:val="009E6674"/>
    <w:rsid w:val="009F1BBA"/>
    <w:rsid w:val="00A04118"/>
    <w:rsid w:val="00A06A65"/>
    <w:rsid w:val="00A11F6D"/>
    <w:rsid w:val="00A21CE8"/>
    <w:rsid w:val="00A25B79"/>
    <w:rsid w:val="00A33933"/>
    <w:rsid w:val="00A4231C"/>
    <w:rsid w:val="00A56749"/>
    <w:rsid w:val="00A576A1"/>
    <w:rsid w:val="00A6220C"/>
    <w:rsid w:val="00A75CB1"/>
    <w:rsid w:val="00A80149"/>
    <w:rsid w:val="00A81BF3"/>
    <w:rsid w:val="00A85DAD"/>
    <w:rsid w:val="00A9646F"/>
    <w:rsid w:val="00AB241B"/>
    <w:rsid w:val="00AB60C9"/>
    <w:rsid w:val="00AB6FA0"/>
    <w:rsid w:val="00AD55DD"/>
    <w:rsid w:val="00AE54D3"/>
    <w:rsid w:val="00AF3E13"/>
    <w:rsid w:val="00B12940"/>
    <w:rsid w:val="00B309D3"/>
    <w:rsid w:val="00B36CE2"/>
    <w:rsid w:val="00B40B14"/>
    <w:rsid w:val="00B60F8C"/>
    <w:rsid w:val="00B653CD"/>
    <w:rsid w:val="00B828B2"/>
    <w:rsid w:val="00B83785"/>
    <w:rsid w:val="00B91ABB"/>
    <w:rsid w:val="00BA4193"/>
    <w:rsid w:val="00BB08D5"/>
    <w:rsid w:val="00BC2177"/>
    <w:rsid w:val="00BC439A"/>
    <w:rsid w:val="00BD731F"/>
    <w:rsid w:val="00BF1A9A"/>
    <w:rsid w:val="00BF581D"/>
    <w:rsid w:val="00C03428"/>
    <w:rsid w:val="00C03E42"/>
    <w:rsid w:val="00C076BB"/>
    <w:rsid w:val="00C10610"/>
    <w:rsid w:val="00C11D9B"/>
    <w:rsid w:val="00C17F0D"/>
    <w:rsid w:val="00C26705"/>
    <w:rsid w:val="00C3136C"/>
    <w:rsid w:val="00C57EC9"/>
    <w:rsid w:val="00C60AC4"/>
    <w:rsid w:val="00C6540F"/>
    <w:rsid w:val="00C66775"/>
    <w:rsid w:val="00C71F2B"/>
    <w:rsid w:val="00C72437"/>
    <w:rsid w:val="00C75776"/>
    <w:rsid w:val="00C80B94"/>
    <w:rsid w:val="00C86929"/>
    <w:rsid w:val="00C8742B"/>
    <w:rsid w:val="00C905B2"/>
    <w:rsid w:val="00C92A31"/>
    <w:rsid w:val="00C97DF4"/>
    <w:rsid w:val="00CA6B52"/>
    <w:rsid w:val="00CB1E38"/>
    <w:rsid w:val="00CC233B"/>
    <w:rsid w:val="00CD0E36"/>
    <w:rsid w:val="00CD2188"/>
    <w:rsid w:val="00CD405D"/>
    <w:rsid w:val="00CD75E2"/>
    <w:rsid w:val="00CE463E"/>
    <w:rsid w:val="00CE46B3"/>
    <w:rsid w:val="00CF03CA"/>
    <w:rsid w:val="00D13353"/>
    <w:rsid w:val="00D14A14"/>
    <w:rsid w:val="00D243DD"/>
    <w:rsid w:val="00D30FEB"/>
    <w:rsid w:val="00D42215"/>
    <w:rsid w:val="00D46FD7"/>
    <w:rsid w:val="00D47912"/>
    <w:rsid w:val="00D51AA9"/>
    <w:rsid w:val="00D64F00"/>
    <w:rsid w:val="00D86C42"/>
    <w:rsid w:val="00D90D5A"/>
    <w:rsid w:val="00D966DE"/>
    <w:rsid w:val="00D970FF"/>
    <w:rsid w:val="00DB083B"/>
    <w:rsid w:val="00DB3F64"/>
    <w:rsid w:val="00DB7F0F"/>
    <w:rsid w:val="00DC238E"/>
    <w:rsid w:val="00DE67E0"/>
    <w:rsid w:val="00DF0D7A"/>
    <w:rsid w:val="00DF227F"/>
    <w:rsid w:val="00E10953"/>
    <w:rsid w:val="00E14122"/>
    <w:rsid w:val="00E51664"/>
    <w:rsid w:val="00E57C31"/>
    <w:rsid w:val="00E6143A"/>
    <w:rsid w:val="00E6610B"/>
    <w:rsid w:val="00E66F28"/>
    <w:rsid w:val="00E758A3"/>
    <w:rsid w:val="00E75B35"/>
    <w:rsid w:val="00E8168B"/>
    <w:rsid w:val="00E9604F"/>
    <w:rsid w:val="00E96BE1"/>
    <w:rsid w:val="00EA1EBA"/>
    <w:rsid w:val="00EA4503"/>
    <w:rsid w:val="00EB171D"/>
    <w:rsid w:val="00ED7075"/>
    <w:rsid w:val="00EE0F80"/>
    <w:rsid w:val="00EF30E0"/>
    <w:rsid w:val="00EF3D03"/>
    <w:rsid w:val="00EF73B8"/>
    <w:rsid w:val="00F01F47"/>
    <w:rsid w:val="00F134E0"/>
    <w:rsid w:val="00F14D03"/>
    <w:rsid w:val="00F27EF7"/>
    <w:rsid w:val="00F352B9"/>
    <w:rsid w:val="00F36136"/>
    <w:rsid w:val="00F45023"/>
    <w:rsid w:val="00F52EC5"/>
    <w:rsid w:val="00F74950"/>
    <w:rsid w:val="00F753F7"/>
    <w:rsid w:val="00F77DEB"/>
    <w:rsid w:val="00F83E25"/>
    <w:rsid w:val="00F84075"/>
    <w:rsid w:val="00F949D9"/>
    <w:rsid w:val="00F95CD9"/>
    <w:rsid w:val="00FA01A3"/>
    <w:rsid w:val="00FA2CFA"/>
    <w:rsid w:val="00FB7AD0"/>
    <w:rsid w:val="00FC3862"/>
    <w:rsid w:val="00FD4040"/>
    <w:rsid w:val="00FE1044"/>
    <w:rsid w:val="00FE3788"/>
    <w:rsid w:val="00FE3C3F"/>
    <w:rsid w:val="00FF2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162FD8"/>
  <w15:docId w15:val="{68A7C0C7-1BED-4B54-B721-C2D3D98B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2390"/>
    <w:rPr>
      <w:lang w:eastAsia="en-US"/>
    </w:rPr>
  </w:style>
  <w:style w:type="paragraph" w:styleId="Kop5">
    <w:name w:val="heading 5"/>
    <w:basedOn w:val="Standaard"/>
    <w:next w:val="Standaard"/>
    <w:qFormat/>
    <w:rsid w:val="00582390"/>
    <w:pPr>
      <w:keepNext/>
      <w:ind w:left="2836" w:firstLine="709"/>
      <w:outlineLvl w:val="4"/>
    </w:pPr>
    <w:rPr>
      <w:rFonts w:ascii="Garamond" w:hAnsi="Garamond"/>
      <w:sz w:val="32"/>
      <w:u w:val="single"/>
      <w:lang w:val="en-US"/>
    </w:rPr>
  </w:style>
  <w:style w:type="paragraph" w:styleId="Kop6">
    <w:name w:val="heading 6"/>
    <w:basedOn w:val="Standaard"/>
    <w:next w:val="Standaard"/>
    <w:qFormat/>
    <w:rsid w:val="00582390"/>
    <w:pPr>
      <w:keepNext/>
      <w:outlineLvl w:val="5"/>
    </w:pPr>
    <w:rPr>
      <w:rFonts w:ascii="Garamond" w:hAnsi="Garamond"/>
      <w:i/>
      <w:iCs/>
      <w:spacing w:val="6"/>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82390"/>
    <w:rPr>
      <w:rFonts w:ascii="Comic Sans MS" w:hAnsi="Comic Sans MS"/>
      <w:snapToGrid w:val="0"/>
      <w:sz w:val="22"/>
      <w:lang w:val="en-GB"/>
    </w:rPr>
  </w:style>
  <w:style w:type="paragraph" w:styleId="Plattetekst2">
    <w:name w:val="Body Text 2"/>
    <w:basedOn w:val="Standaard"/>
    <w:rsid w:val="00582390"/>
    <w:rPr>
      <w:rFonts w:ascii="Garamond" w:hAnsi="Garamond"/>
      <w:b/>
      <w:bCs/>
      <w:sz w:val="36"/>
      <w:szCs w:val="24"/>
    </w:rPr>
  </w:style>
  <w:style w:type="character" w:styleId="Nadruk">
    <w:name w:val="Emphasis"/>
    <w:basedOn w:val="Standaardalinea-lettertype"/>
    <w:qFormat/>
    <w:rsid w:val="00582390"/>
    <w:rPr>
      <w:i/>
      <w:iCs/>
    </w:rPr>
  </w:style>
  <w:style w:type="character" w:styleId="Hyperlink">
    <w:name w:val="Hyperlink"/>
    <w:basedOn w:val="Standaardalinea-lettertype"/>
    <w:rsid w:val="00582390"/>
    <w:rPr>
      <w:color w:val="0000FF"/>
      <w:u w:val="single"/>
    </w:rPr>
  </w:style>
  <w:style w:type="paragraph" w:styleId="Plattetekst3">
    <w:name w:val="Body Text 3"/>
    <w:basedOn w:val="Standaard"/>
    <w:rsid w:val="00582390"/>
    <w:rPr>
      <w:rFonts w:ascii="Garamond" w:hAnsi="Garamond"/>
      <w:sz w:val="24"/>
    </w:rPr>
  </w:style>
  <w:style w:type="paragraph" w:styleId="Normaalweb">
    <w:name w:val="Normal (Web)"/>
    <w:basedOn w:val="Standaard"/>
    <w:rsid w:val="002D3933"/>
    <w:pPr>
      <w:spacing w:before="100" w:beforeAutospacing="1" w:after="100" w:afterAutospacing="1"/>
    </w:pPr>
    <w:rPr>
      <w:sz w:val="24"/>
      <w:szCs w:val="24"/>
      <w:lang w:eastAsia="nl-NL"/>
    </w:rPr>
  </w:style>
  <w:style w:type="paragraph" w:styleId="Geenafstand">
    <w:name w:val="No Spacing"/>
    <w:uiPriority w:val="1"/>
    <w:qFormat/>
    <w:rsid w:val="008C2F88"/>
    <w:pPr>
      <w:tabs>
        <w:tab w:val="right" w:pos="8640"/>
      </w:tabs>
      <w:jc w:val="both"/>
    </w:pPr>
    <w:rPr>
      <w:rFonts w:ascii="Garamond" w:hAnsi="Garamond"/>
      <w:spacing w:val="-2"/>
      <w:sz w:val="24"/>
      <w:lang w:eastAsia="en-US"/>
    </w:rPr>
  </w:style>
  <w:style w:type="paragraph" w:styleId="Ballontekst">
    <w:name w:val="Balloon Text"/>
    <w:basedOn w:val="Standaard"/>
    <w:link w:val="BallontekstChar"/>
    <w:uiPriority w:val="99"/>
    <w:semiHidden/>
    <w:unhideWhenUsed/>
    <w:rsid w:val="00CD405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405D"/>
    <w:rPr>
      <w:rFonts w:ascii="Tahoma" w:hAnsi="Tahoma" w:cs="Tahoma"/>
      <w:sz w:val="16"/>
      <w:szCs w:val="16"/>
      <w:lang w:eastAsia="en-US"/>
    </w:rPr>
  </w:style>
  <w:style w:type="character" w:styleId="Onopgelostemelding">
    <w:name w:val="Unresolved Mention"/>
    <w:basedOn w:val="Standaardalinea-lettertype"/>
    <w:uiPriority w:val="99"/>
    <w:semiHidden/>
    <w:unhideWhenUsed/>
    <w:rsid w:val="00AD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itskekingma@eliks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n%20van%20Martine\Werk\Elikser\Sjablonen\sjabloon%20persberich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sjabloon persbericht</Template>
  <TotalTime>3</TotalTime>
  <Pages>1</Pages>
  <Words>372</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Persbericht</vt:lpstr>
    </vt:vector>
  </TitlesOfParts>
  <Company>BrunaCampus</Company>
  <LinksUpToDate>false</LinksUpToDate>
  <CharactersWithSpaces>2479</CharactersWithSpaces>
  <SharedDoc>false</SharedDoc>
  <HLinks>
    <vt:vector size="6" baseType="variant">
      <vt:variant>
        <vt:i4>2031673</vt:i4>
      </vt:variant>
      <vt:variant>
        <vt:i4>0</vt:i4>
      </vt:variant>
      <vt:variant>
        <vt:i4>0</vt:i4>
      </vt:variant>
      <vt:variant>
        <vt:i4>5</vt:i4>
      </vt:variant>
      <vt:variant>
        <vt:lpwstr>mailto:jitskekingma@elikser.nl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Martine</dc:creator>
  <cp:lastModifiedBy>Uitgeverij Elikser</cp:lastModifiedBy>
  <cp:revision>2</cp:revision>
  <cp:lastPrinted>2007-11-13T16:56:00Z</cp:lastPrinted>
  <dcterms:created xsi:type="dcterms:W3CDTF">2024-05-22T13:26:00Z</dcterms:created>
  <dcterms:modified xsi:type="dcterms:W3CDTF">2024-05-22T13:26:00Z</dcterms:modified>
</cp:coreProperties>
</file>